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8A8C" w14:textId="33443703" w:rsidR="001C760E" w:rsidRPr="003F78D5" w:rsidRDefault="00E45BBB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3F78D5">
        <w:rPr>
          <w:rFonts w:ascii="Arial Narrow" w:hAnsi="Arial Narrow"/>
          <w:b/>
          <w:bCs/>
          <w:sz w:val="24"/>
          <w:szCs w:val="24"/>
          <w:u w:val="single"/>
        </w:rPr>
        <w:t>Szerződéskötéskor választható anyagáramok</w:t>
      </w:r>
    </w:p>
    <w:p w14:paraId="14EF02B6" w14:textId="3A8C4C52" w:rsidR="00E45BBB" w:rsidRPr="003F78D5" w:rsidRDefault="00E45BBB" w:rsidP="00E45BBB">
      <w:pPr>
        <w:pStyle w:val="Listaszerbekezds"/>
        <w:numPr>
          <w:ilvl w:val="0"/>
          <w:numId w:val="1"/>
        </w:numPr>
        <w:rPr>
          <w:rFonts w:ascii="Arial Narrow" w:hAnsi="Arial Narrow"/>
          <w:b/>
          <w:bCs/>
        </w:rPr>
      </w:pPr>
      <w:r w:rsidRPr="003F78D5">
        <w:rPr>
          <w:rFonts w:ascii="Arial Narrow" w:hAnsi="Arial Narrow"/>
          <w:b/>
          <w:bCs/>
        </w:rPr>
        <w:t>HAK 20 01 10 – Intézményi ruházati árucikkek és lábbelik hulladéka (</w:t>
      </w:r>
      <w:r w:rsidRPr="003F78D5">
        <w:rPr>
          <w:rFonts w:ascii="Arial Narrow" w:hAnsi="Arial Narrow"/>
          <w:b/>
          <w:bCs/>
        </w:rPr>
        <w:t>152000722</w:t>
      </w:r>
      <w:r w:rsidRPr="003F78D5">
        <w:rPr>
          <w:rFonts w:ascii="Arial Narrow" w:hAnsi="Arial Narrow"/>
          <w:b/>
          <w:bCs/>
        </w:rPr>
        <w:t>)</w:t>
      </w:r>
    </w:p>
    <w:p w14:paraId="078D1ED3" w14:textId="52D6F673" w:rsidR="00EC2601" w:rsidRPr="003F78D5" w:rsidRDefault="002E05A5">
      <w:pPr>
        <w:rPr>
          <w:rFonts w:ascii="Arial Narrow" w:hAnsi="Arial Narrow"/>
        </w:rPr>
      </w:pPr>
      <w:r w:rsidRPr="003F78D5">
        <w:rPr>
          <w:rFonts w:ascii="Arial Narrow" w:hAnsi="Arial Narrow"/>
          <w:noProof/>
        </w:rPr>
        <w:drawing>
          <wp:inline distT="0" distB="0" distL="0" distR="0" wp14:anchorId="1AC3EC3A" wp14:editId="72C74A7B">
            <wp:extent cx="5760720" cy="2873375"/>
            <wp:effectExtent l="0" t="0" r="0" b="3175"/>
            <wp:docPr id="68726446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644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8CBD" w14:textId="3D94C26F" w:rsidR="00E45BBB" w:rsidRPr="003F78D5" w:rsidRDefault="00E45BBB" w:rsidP="00E45BBB">
      <w:pPr>
        <w:pStyle w:val="Listaszerbekezds"/>
        <w:numPr>
          <w:ilvl w:val="0"/>
          <w:numId w:val="1"/>
        </w:numPr>
        <w:rPr>
          <w:rFonts w:ascii="Arial Narrow" w:hAnsi="Arial Narrow"/>
          <w:b/>
          <w:bCs/>
        </w:rPr>
      </w:pPr>
      <w:r w:rsidRPr="003F78D5">
        <w:rPr>
          <w:rFonts w:ascii="Arial Narrow" w:hAnsi="Arial Narrow"/>
          <w:b/>
          <w:bCs/>
        </w:rPr>
        <w:t>HAK 20 01 11 – Intézményi szőnyegek és más textil padlóburkolók és irodai textília hulladéka (</w:t>
      </w:r>
      <w:r w:rsidRPr="003F78D5">
        <w:rPr>
          <w:rFonts w:ascii="Arial Narrow" w:hAnsi="Arial Narrow"/>
          <w:b/>
          <w:bCs/>
        </w:rPr>
        <w:t>152000723</w:t>
      </w:r>
      <w:r w:rsidRPr="003F78D5">
        <w:rPr>
          <w:rFonts w:ascii="Arial Narrow" w:hAnsi="Arial Narrow"/>
          <w:b/>
          <w:bCs/>
        </w:rPr>
        <w:t>)</w:t>
      </w:r>
      <w:r w:rsidRPr="003F78D5">
        <w:rPr>
          <w:rFonts w:ascii="Arial Narrow" w:hAnsi="Arial Narrow"/>
          <w:b/>
          <w:bCs/>
        </w:rPr>
        <w:tab/>
      </w:r>
    </w:p>
    <w:p w14:paraId="04B3B2FD" w14:textId="7CD9A863" w:rsidR="002E05A5" w:rsidRPr="003F78D5" w:rsidRDefault="002E05A5">
      <w:pPr>
        <w:rPr>
          <w:rFonts w:ascii="Arial Narrow" w:hAnsi="Arial Narrow"/>
        </w:rPr>
      </w:pPr>
      <w:r w:rsidRPr="003F78D5">
        <w:rPr>
          <w:rFonts w:ascii="Arial Narrow" w:hAnsi="Arial Narrow"/>
          <w:noProof/>
        </w:rPr>
        <w:drawing>
          <wp:inline distT="0" distB="0" distL="0" distR="0" wp14:anchorId="451DC7B0" wp14:editId="33C9EA4F">
            <wp:extent cx="5760720" cy="2880360"/>
            <wp:effectExtent l="0" t="0" r="0" b="0"/>
            <wp:docPr id="136679072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907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67F9C" w14:textId="77777777" w:rsidR="00E45BBB" w:rsidRPr="003F78D5" w:rsidRDefault="00E45BBB">
      <w:pPr>
        <w:rPr>
          <w:rFonts w:ascii="Arial Narrow" w:hAnsi="Arial Narrow"/>
        </w:rPr>
      </w:pPr>
      <w:r w:rsidRPr="003F78D5">
        <w:rPr>
          <w:rFonts w:ascii="Arial Narrow" w:hAnsi="Arial Narrow"/>
        </w:rPr>
        <w:br w:type="page"/>
      </w:r>
    </w:p>
    <w:p w14:paraId="422C407A" w14:textId="3ADF91D1" w:rsidR="00E45BBB" w:rsidRPr="003F78D5" w:rsidRDefault="00E45BBB" w:rsidP="00E45BBB">
      <w:pPr>
        <w:pStyle w:val="Listaszerbekezds"/>
        <w:numPr>
          <w:ilvl w:val="0"/>
          <w:numId w:val="1"/>
        </w:numPr>
        <w:rPr>
          <w:rFonts w:ascii="Arial Narrow" w:hAnsi="Arial Narrow"/>
          <w:b/>
          <w:bCs/>
          <w:i/>
          <w:iCs/>
        </w:rPr>
      </w:pPr>
      <w:r w:rsidRPr="003F78D5">
        <w:rPr>
          <w:rFonts w:ascii="Arial Narrow" w:hAnsi="Arial Narrow"/>
          <w:b/>
          <w:bCs/>
        </w:rPr>
        <w:lastRenderedPageBreak/>
        <w:t>HAK 20 01 11 – Zárt lánc – Sérült/bizalmas textíliák hulladéka</w:t>
      </w:r>
      <w:r w:rsidR="00CD5DAC" w:rsidRPr="003F78D5">
        <w:rPr>
          <w:rFonts w:ascii="Arial Narrow" w:hAnsi="Arial Narrow"/>
          <w:b/>
          <w:bCs/>
        </w:rPr>
        <w:t xml:space="preserve"> (152000764)</w:t>
      </w:r>
    </w:p>
    <w:p w14:paraId="49AC3F03" w14:textId="77777777" w:rsidR="00E45BBB" w:rsidRPr="003F78D5" w:rsidRDefault="00E45BBB" w:rsidP="00E45BBB">
      <w:pPr>
        <w:pStyle w:val="Listaszerbekezds"/>
        <w:rPr>
          <w:rFonts w:ascii="Arial Narrow" w:hAnsi="Arial Narrow"/>
        </w:rPr>
      </w:pPr>
    </w:p>
    <w:p w14:paraId="6CACBF03" w14:textId="65672CBD" w:rsidR="002E05A5" w:rsidRPr="003F78D5" w:rsidRDefault="002E05A5">
      <w:pPr>
        <w:rPr>
          <w:rFonts w:ascii="Arial Narrow" w:hAnsi="Arial Narrow"/>
          <w:i/>
          <w:iCs/>
        </w:rPr>
      </w:pPr>
      <w:r w:rsidRPr="003F78D5">
        <w:rPr>
          <w:rFonts w:ascii="Arial Narrow" w:hAnsi="Arial Narrow"/>
          <w:i/>
          <w:iCs/>
          <w:noProof/>
        </w:rPr>
        <w:drawing>
          <wp:inline distT="0" distB="0" distL="0" distR="0" wp14:anchorId="23FF02BA" wp14:editId="115C54BF">
            <wp:extent cx="5760720" cy="2844165"/>
            <wp:effectExtent l="0" t="0" r="0" b="0"/>
            <wp:docPr id="1657928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28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4562" w14:textId="58229E33" w:rsidR="00CD5DAC" w:rsidRPr="003F78D5" w:rsidRDefault="00E45BBB" w:rsidP="00CD5DAC">
      <w:pPr>
        <w:pStyle w:val="Listaszerbekezds"/>
        <w:numPr>
          <w:ilvl w:val="0"/>
          <w:numId w:val="1"/>
        </w:numPr>
        <w:rPr>
          <w:rFonts w:ascii="Arial Narrow" w:hAnsi="Arial Narrow"/>
          <w:b/>
          <w:bCs/>
        </w:rPr>
      </w:pPr>
      <w:r w:rsidRPr="003F78D5">
        <w:rPr>
          <w:rFonts w:ascii="Arial Narrow" w:hAnsi="Arial Narrow"/>
          <w:b/>
          <w:bCs/>
        </w:rPr>
        <w:t xml:space="preserve">HAK 20 01 11 – </w:t>
      </w:r>
      <w:r w:rsidR="00CD5DAC" w:rsidRPr="003F78D5">
        <w:rPr>
          <w:rFonts w:ascii="Arial Narrow" w:hAnsi="Arial Narrow"/>
          <w:b/>
          <w:bCs/>
        </w:rPr>
        <w:t>Sérült / bizalmas textíliák hulladéka (152000765)</w:t>
      </w:r>
    </w:p>
    <w:p w14:paraId="132F2A57" w14:textId="679A54B6" w:rsidR="002E05A5" w:rsidRPr="003F78D5" w:rsidRDefault="002E05A5">
      <w:pPr>
        <w:rPr>
          <w:rFonts w:ascii="Arial Narrow" w:hAnsi="Arial Narrow"/>
        </w:rPr>
      </w:pPr>
      <w:r w:rsidRPr="003F78D5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799C6D9B" wp14:editId="4687E04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2873375"/>
            <wp:effectExtent l="0" t="0" r="0" b="3175"/>
            <wp:wrapSquare wrapText="bothSides"/>
            <wp:docPr id="21269913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9133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4E7B5" w14:textId="4222136E" w:rsidR="00CD5DAC" w:rsidRPr="003F78D5" w:rsidRDefault="00CD5DAC">
      <w:pPr>
        <w:rPr>
          <w:rFonts w:ascii="Arial Narrow" w:hAnsi="Arial Narrow"/>
          <w:b/>
          <w:bCs/>
        </w:rPr>
      </w:pPr>
      <w:r w:rsidRPr="003F78D5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59DF4E" wp14:editId="60908CBE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760720" cy="7200900"/>
            <wp:effectExtent l="0" t="0" r="0" b="0"/>
            <wp:wrapSquare wrapText="bothSides"/>
            <wp:docPr id="11425169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1694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8D5">
        <w:rPr>
          <w:rFonts w:ascii="Arial Narrow" w:hAnsi="Arial Narrow"/>
          <w:b/>
          <w:bCs/>
        </w:rPr>
        <w:t xml:space="preserve">A megfelelő hulladékspecifikáció kiválasztása után a következőket szükséges megadni: </w:t>
      </w:r>
    </w:p>
    <w:p w14:paraId="18A6C0EA" w14:textId="77777777" w:rsidR="00CD5DAC" w:rsidRPr="003F78D5" w:rsidRDefault="00CD5DAC">
      <w:pPr>
        <w:rPr>
          <w:rFonts w:ascii="Arial Narrow" w:hAnsi="Arial Narrow"/>
        </w:rPr>
      </w:pPr>
    </w:p>
    <w:p w14:paraId="273FAD5F" w14:textId="7442949A" w:rsidR="00CD5DAC" w:rsidRPr="003F78D5" w:rsidRDefault="00CD5DAC" w:rsidP="00CD5DAC">
      <w:pPr>
        <w:jc w:val="both"/>
        <w:rPr>
          <w:rFonts w:ascii="Arial Narrow" w:hAnsi="Arial Narrow"/>
        </w:rPr>
      </w:pPr>
      <w:r w:rsidRPr="003F78D5">
        <w:rPr>
          <w:rFonts w:ascii="Arial Narrow" w:hAnsi="Arial Narrow"/>
        </w:rPr>
        <w:t xml:space="preserve">A „Hulladékáram tavalyi mennyisége” mező </w:t>
      </w:r>
      <w:r w:rsidR="003F78D5" w:rsidRPr="003F78D5">
        <w:rPr>
          <w:rFonts w:ascii="Arial Narrow" w:hAnsi="Arial Narrow"/>
        </w:rPr>
        <w:t xml:space="preserve">megközelítőleg pontos </w:t>
      </w:r>
      <w:r w:rsidRPr="003F78D5">
        <w:rPr>
          <w:rFonts w:ascii="Arial Narrow" w:hAnsi="Arial Narrow"/>
        </w:rPr>
        <w:t xml:space="preserve">kitöltése azért fontos, hogy fel tudjuk mérni a jövőbeni igényeket. </w:t>
      </w:r>
    </w:p>
    <w:p w14:paraId="774D0047" w14:textId="078F8075" w:rsidR="002E05A5" w:rsidRPr="003F78D5" w:rsidRDefault="002E05A5" w:rsidP="00CD5DAC">
      <w:pPr>
        <w:jc w:val="both"/>
        <w:rPr>
          <w:rFonts w:ascii="Arial Narrow" w:hAnsi="Arial Narrow"/>
        </w:rPr>
      </w:pPr>
      <w:r w:rsidRPr="003F78D5">
        <w:rPr>
          <w:rFonts w:ascii="Arial Narrow" w:hAnsi="Arial Narrow"/>
        </w:rPr>
        <w:t xml:space="preserve">Hulladéktároló, annak típusának és méretének kiválasztása </w:t>
      </w:r>
      <w:r w:rsidR="001C760E" w:rsidRPr="003F78D5">
        <w:rPr>
          <w:rFonts w:ascii="Arial Narrow" w:hAnsi="Arial Narrow"/>
        </w:rPr>
        <w:t xml:space="preserve">számunkra </w:t>
      </w:r>
      <w:r w:rsidRPr="003F78D5">
        <w:rPr>
          <w:rFonts w:ascii="Arial Narrow" w:hAnsi="Arial Narrow"/>
        </w:rPr>
        <w:t>nem lényeges, csak kötelező</w:t>
      </w:r>
      <w:r w:rsidR="00CD5DAC" w:rsidRPr="003F78D5">
        <w:rPr>
          <w:rFonts w:ascii="Arial Narrow" w:hAnsi="Arial Narrow"/>
        </w:rPr>
        <w:t xml:space="preserve"> mező, ezért szükséges valamit kiválasztani</w:t>
      </w:r>
      <w:r w:rsidRPr="003F78D5">
        <w:rPr>
          <w:rFonts w:ascii="Arial Narrow" w:hAnsi="Arial Narrow"/>
        </w:rPr>
        <w:t xml:space="preserve">. Egyeztetés során </w:t>
      </w:r>
      <w:r w:rsidR="00CD5DAC" w:rsidRPr="003F78D5">
        <w:rPr>
          <w:rFonts w:ascii="Arial Narrow" w:hAnsi="Arial Narrow"/>
        </w:rPr>
        <w:t xml:space="preserve">a kollégák érdeklődnek afelől, hogy miben van jelenleg tárolva és milyen mennyiségű hulladék elszállításáról van szó. </w:t>
      </w:r>
    </w:p>
    <w:p w14:paraId="5C49CB44" w14:textId="26B76427" w:rsidR="00CD5DAC" w:rsidRPr="003F78D5" w:rsidRDefault="00CD5DAC" w:rsidP="00CD5DAC">
      <w:pPr>
        <w:jc w:val="both"/>
        <w:rPr>
          <w:rFonts w:ascii="Arial Narrow" w:hAnsi="Arial Narrow"/>
        </w:rPr>
      </w:pPr>
      <w:r w:rsidRPr="003F78D5">
        <w:rPr>
          <w:rFonts w:ascii="Arial Narrow" w:hAnsi="Arial Narrow"/>
        </w:rPr>
        <w:lastRenderedPageBreak/>
        <w:t xml:space="preserve">A szolgáltatás gyakoriságánál kérnénk az eseti megrendelést kiválasztani. Ezután pedig az intézményi szolgáltatónál a TEXTRADE Kft.-t. </w:t>
      </w:r>
    </w:p>
    <w:p w14:paraId="18E54826" w14:textId="4D82F664" w:rsidR="00CD5DAC" w:rsidRPr="003F78D5" w:rsidRDefault="00CD5DAC" w:rsidP="00CD5DAC">
      <w:pPr>
        <w:jc w:val="both"/>
        <w:rPr>
          <w:rFonts w:ascii="Arial Narrow" w:hAnsi="Arial Narrow"/>
        </w:rPr>
      </w:pPr>
      <w:r w:rsidRPr="003F78D5">
        <w:rPr>
          <w:rFonts w:ascii="Arial Narrow" w:hAnsi="Arial Narrow"/>
        </w:rPr>
        <w:t xml:space="preserve">Végül a mentés gombbal aktívvá válik a szerződés és </w:t>
      </w:r>
      <w:r w:rsidR="00CC0661" w:rsidRPr="003F78D5">
        <w:rPr>
          <w:rFonts w:ascii="Arial Narrow" w:hAnsi="Arial Narrow"/>
        </w:rPr>
        <w:t>leadható a megrendelés a Hulladékszállítás csempe alatt a szerződött cikkre.</w:t>
      </w:r>
    </w:p>
    <w:p w14:paraId="2ED79F97" w14:textId="25A41068" w:rsidR="00CC0661" w:rsidRPr="003F78D5" w:rsidRDefault="003F78D5" w:rsidP="00CD5DAC">
      <w:pPr>
        <w:jc w:val="both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22162BFE" wp14:editId="29829319">
            <wp:extent cx="5760720" cy="3112135"/>
            <wp:effectExtent l="0" t="0" r="0" b="0"/>
            <wp:docPr id="19133086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086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8DBB0" w14:textId="55C0911A" w:rsidR="00CC0661" w:rsidRPr="003F78D5" w:rsidRDefault="00525ABF" w:rsidP="00CD5DAC">
      <w:pPr>
        <w:jc w:val="both"/>
        <w:rPr>
          <w:rFonts w:ascii="Arial Narrow" w:hAnsi="Arial Narrow"/>
        </w:rPr>
      </w:pPr>
      <w:r w:rsidRPr="003F78D5">
        <w:rPr>
          <w:rFonts w:ascii="Arial Narrow" w:hAnsi="Arial Narrow"/>
        </w:rPr>
        <w:t xml:space="preserve">Itt az új megrendelés fülre kattintva kell kiválasztani a szerződött hulladékáramot és cikket. Majd a szolgáltatás gyakoriságánál az eseti elszállítást kell választani. Az </w:t>
      </w:r>
      <w:proofErr w:type="spellStart"/>
      <w:r w:rsidRPr="003F78D5">
        <w:rPr>
          <w:rFonts w:ascii="Arial Narrow" w:hAnsi="Arial Narrow"/>
        </w:rPr>
        <w:t>edényzet</w:t>
      </w:r>
      <w:proofErr w:type="spellEnd"/>
      <w:r w:rsidRPr="003F78D5">
        <w:rPr>
          <w:rFonts w:ascii="Arial Narrow" w:hAnsi="Arial Narrow"/>
        </w:rPr>
        <w:t xml:space="preserve"> darabszáma 1, a szállítás kívánt dátuma pedig az előre egyeztett időpont</w:t>
      </w:r>
      <w:r w:rsidR="003F78D5" w:rsidRPr="003F78D5">
        <w:rPr>
          <w:rFonts w:ascii="Arial Narrow" w:hAnsi="Arial Narrow"/>
        </w:rPr>
        <w:t xml:space="preserve">. Az egyeztetés során figyelembe kell venni, hogy a </w:t>
      </w:r>
      <w:r w:rsidRPr="003F78D5">
        <w:rPr>
          <w:rFonts w:ascii="Arial Narrow" w:hAnsi="Arial Narrow"/>
        </w:rPr>
        <w:t xml:space="preserve">rendszerben legalább három </w:t>
      </w:r>
      <w:r w:rsidR="003F78D5" w:rsidRPr="003F78D5">
        <w:rPr>
          <w:rFonts w:ascii="Arial Narrow" w:hAnsi="Arial Narrow"/>
        </w:rPr>
        <w:t xml:space="preserve">nappal korábban fel kell adni a megrendelést. </w:t>
      </w:r>
    </w:p>
    <w:sectPr w:rsidR="00CC0661" w:rsidRPr="003F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D6BA0"/>
    <w:multiLevelType w:val="hybridMultilevel"/>
    <w:tmpl w:val="D438EF60"/>
    <w:lvl w:ilvl="0" w:tplc="FB14BF2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AE"/>
    <w:rsid w:val="001C760E"/>
    <w:rsid w:val="002E05A5"/>
    <w:rsid w:val="002E6F86"/>
    <w:rsid w:val="003F78D5"/>
    <w:rsid w:val="00525ABF"/>
    <w:rsid w:val="00BD03E4"/>
    <w:rsid w:val="00CC0661"/>
    <w:rsid w:val="00CD5DAC"/>
    <w:rsid w:val="00E30EAE"/>
    <w:rsid w:val="00E45BBB"/>
    <w:rsid w:val="00E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8FB"/>
  <w15:chartTrackingRefBased/>
  <w15:docId w15:val="{386F2097-842F-4338-850F-E0B889F3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Kineth</dc:creator>
  <cp:keywords/>
  <dc:description/>
  <cp:lastModifiedBy>Annamária Kineth</cp:lastModifiedBy>
  <cp:revision>5</cp:revision>
  <dcterms:created xsi:type="dcterms:W3CDTF">2024-09-11T06:38:00Z</dcterms:created>
  <dcterms:modified xsi:type="dcterms:W3CDTF">2024-10-01T08:54:00Z</dcterms:modified>
</cp:coreProperties>
</file>